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1606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1606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1606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1606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и практика формирования рыночной стратегии компании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3E860E" w:rsidR="00A77598" w:rsidRPr="00D104D7" w:rsidRDefault="00D104D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1606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6060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6160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16060">
              <w:rPr>
                <w:rFonts w:ascii="Times New Roman" w:hAnsi="Times New Roman" w:cs="Times New Roman"/>
                <w:sz w:val="20"/>
                <w:szCs w:val="20"/>
              </w:rPr>
              <w:t>Ялунер</w:t>
            </w:r>
            <w:proofErr w:type="spellEnd"/>
            <w:r w:rsidRPr="00616060">
              <w:rPr>
                <w:rFonts w:ascii="Times New Roman" w:hAnsi="Times New Roman" w:cs="Times New Roman"/>
                <w:sz w:val="20"/>
                <w:szCs w:val="20"/>
              </w:rPr>
              <w:t xml:space="preserve"> Елена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0B2D8C5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3DE2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B525C78" w:rsidR="004475DA" w:rsidRPr="00D104D7" w:rsidRDefault="00D104D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84676E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06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D236463" w:rsidR="00D75436" w:rsidRDefault="00E617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06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F4E6ED2" w:rsidR="00D75436" w:rsidRDefault="00E617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06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4375AA9" w:rsidR="00D75436" w:rsidRDefault="00E617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06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B0B5710" w:rsidR="00D75436" w:rsidRDefault="00E617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06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A2FFF47" w:rsidR="00D75436" w:rsidRDefault="00E617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06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BBE2C80" w:rsidR="00D75436" w:rsidRDefault="00E617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06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C9FA356" w:rsidR="00D75436" w:rsidRDefault="00E617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06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FA150C5" w:rsidR="00D75436" w:rsidRDefault="00E617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06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21808B3" w:rsidR="00D75436" w:rsidRDefault="00E617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06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219E7D4" w:rsidR="00D75436" w:rsidRDefault="00E617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06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E3FC911" w:rsidR="00D75436" w:rsidRDefault="00E617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06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8E36B22" w:rsidR="00D75436" w:rsidRDefault="00E617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06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F4AE0EC" w:rsidR="00D75436" w:rsidRDefault="00E617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06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8E94724" w:rsidR="00D75436" w:rsidRDefault="00E617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06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7C7E48D" w:rsidR="00D75436" w:rsidRDefault="00E617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06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6EFAF40" w:rsidR="00D75436" w:rsidRDefault="00E617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06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6645AF5" w:rsidR="00D75436" w:rsidRDefault="00E617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06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160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 о системе стратегического планирования в организациях различных организационно-правовых форм и на различных уровнях управления бизнесом, изучение влияния правильно разработанной стратегии на эффективность бизнеса. Изучение опыта мировых стратегических школ, инструментов и алгоритмов разработки стратегии через подход формирования конкурентных преимуществ компании и бизнеса. Формирование умения проводить анализ конкретных ситуаций, ошибок разработки стратегий, препятствий по их осуществлению и находить методы их решения. Результатом должно стать умение профессионально разрабатывать стратегию бизнеса на основе грамотного анализа текущей ситуации и показателей конкурентов.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16060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Теория и практика формирования рыночной стратегии компании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1606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1606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1606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1606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1606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1606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1606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1606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160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160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160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</w:rPr>
              <w:t xml:space="preserve">Знать: </w:t>
            </w:r>
            <w:r w:rsidR="00316402" w:rsidRPr="00616060">
              <w:rPr>
                <w:rFonts w:ascii="Times New Roman" w:hAnsi="Times New Roman" w:cs="Times New Roman"/>
              </w:rPr>
              <w:t>основные методы критического анализа, методологию системного подхода, особенности формирования рыночных стратегий, механизмы и алгоритмы формирования рыночных стратегий, сущность и функцию стратегии, виды и задачи стратегий</w:t>
            </w:r>
            <w:r w:rsidRPr="0061606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160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</w:rPr>
              <w:t xml:space="preserve">Уметь: </w:t>
            </w:r>
            <w:r w:rsidR="00FD518F" w:rsidRPr="00616060">
              <w:rPr>
                <w:rFonts w:ascii="Times New Roman" w:hAnsi="Times New Roman" w:cs="Times New Roman"/>
              </w:rPr>
              <w:t>анализировать текущее положение фирмы на рынке, грамотно осуществлять подбор анализируемого материала, его интерпретирование, показатели состояния бизнеса, составлять стратегию развития бизнеса</w:t>
            </w:r>
            <w:r w:rsidRPr="0061606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1606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16060">
              <w:rPr>
                <w:rFonts w:ascii="Times New Roman" w:hAnsi="Times New Roman" w:cs="Times New Roman"/>
              </w:rPr>
              <w:t xml:space="preserve">формированием грамотной цели стратегии, формулированием задач и содержания стратегии, навыками работы в системе </w:t>
            </w:r>
            <w:r w:rsidR="00FD518F" w:rsidRPr="00616060">
              <w:rPr>
                <w:rFonts w:ascii="Times New Roman" w:hAnsi="Times New Roman" w:cs="Times New Roman"/>
                <w:lang w:val="en-US"/>
              </w:rPr>
              <w:t>Windows</w:t>
            </w:r>
            <w:r w:rsidR="00FD518F" w:rsidRPr="00616060">
              <w:rPr>
                <w:rFonts w:ascii="Times New Roman" w:hAnsi="Times New Roman" w:cs="Times New Roman"/>
              </w:rPr>
              <w:t xml:space="preserve">, компьютерными программами как: </w:t>
            </w:r>
            <w:r w:rsidR="00FD518F" w:rsidRPr="00616060">
              <w:rPr>
                <w:rFonts w:ascii="Times New Roman" w:hAnsi="Times New Roman" w:cs="Times New Roman"/>
                <w:lang w:val="en-US"/>
              </w:rPr>
              <w:t>Word</w:t>
            </w:r>
            <w:r w:rsidR="00FD518F" w:rsidRPr="00616060">
              <w:rPr>
                <w:rFonts w:ascii="Times New Roman" w:hAnsi="Times New Roman" w:cs="Times New Roman"/>
              </w:rPr>
              <w:t xml:space="preserve">; </w:t>
            </w:r>
            <w:r w:rsidR="00FD518F" w:rsidRPr="00616060">
              <w:rPr>
                <w:rFonts w:ascii="Times New Roman" w:hAnsi="Times New Roman" w:cs="Times New Roman"/>
                <w:lang w:val="en-US"/>
              </w:rPr>
              <w:t>Excel</w:t>
            </w:r>
            <w:r w:rsidR="00FD518F" w:rsidRPr="00616060">
              <w:rPr>
                <w:rFonts w:ascii="Times New Roman" w:hAnsi="Times New Roman" w:cs="Times New Roman"/>
              </w:rPr>
              <w:t xml:space="preserve">, </w:t>
            </w:r>
            <w:r w:rsidR="00FD518F" w:rsidRPr="00616060">
              <w:rPr>
                <w:rFonts w:ascii="Times New Roman" w:hAnsi="Times New Roman" w:cs="Times New Roman"/>
                <w:lang w:val="en-US"/>
              </w:rPr>
              <w:t>PowerPoint</w:t>
            </w:r>
            <w:r w:rsidR="00FD518F" w:rsidRPr="00616060">
              <w:rPr>
                <w:rFonts w:ascii="Times New Roman" w:hAnsi="Times New Roman" w:cs="Times New Roman"/>
              </w:rPr>
              <w:t xml:space="preserve">, </w:t>
            </w:r>
            <w:r w:rsidR="00FD518F" w:rsidRPr="00616060">
              <w:rPr>
                <w:rFonts w:ascii="Times New Roman" w:hAnsi="Times New Roman" w:cs="Times New Roman"/>
                <w:lang w:val="en-US"/>
              </w:rPr>
              <w:t>Internet</w:t>
            </w:r>
            <w:r w:rsidR="00FD518F" w:rsidRPr="00616060">
              <w:rPr>
                <w:rFonts w:ascii="Times New Roman" w:hAnsi="Times New Roman" w:cs="Times New Roman"/>
              </w:rPr>
              <w:t xml:space="preserve"> </w:t>
            </w:r>
            <w:r w:rsidR="00FD518F" w:rsidRPr="00616060">
              <w:rPr>
                <w:rFonts w:ascii="Times New Roman" w:hAnsi="Times New Roman" w:cs="Times New Roman"/>
                <w:lang w:val="en-US"/>
              </w:rPr>
              <w:t>Explorer</w:t>
            </w:r>
            <w:r w:rsidR="00FD518F" w:rsidRPr="00616060">
              <w:rPr>
                <w:rFonts w:ascii="Times New Roman" w:hAnsi="Times New Roman" w:cs="Times New Roman"/>
              </w:rPr>
              <w:t xml:space="preserve"> (или аналогичными системами), пользоваться поисковыми системами Интернета</w:t>
            </w:r>
            <w:r w:rsidRPr="0061606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16060" w14:paraId="78E16CD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E35E7" w14:textId="77777777" w:rsidR="00751095" w:rsidRPr="006160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</w:rPr>
              <w:t>ПК-2 - Способен готовить экономические обоснования для стратегических и оперативных планов развития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6DD9F" w14:textId="77777777" w:rsidR="00751095" w:rsidRPr="006160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ПК-2.2 - Анализирует рыночные тенденции, прогнозирует развитие рынка на краткосрочную, среднесрочную и долгосрочную перспективу, формирует рыночную стратегию компании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0FC98" w14:textId="77777777" w:rsidR="00751095" w:rsidRPr="006160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</w:rPr>
              <w:t xml:space="preserve">Знать: </w:t>
            </w:r>
            <w:r w:rsidR="00316402" w:rsidRPr="00616060">
              <w:rPr>
                <w:rFonts w:ascii="Times New Roman" w:hAnsi="Times New Roman" w:cs="Times New Roman"/>
              </w:rPr>
              <w:t>место рыночной стратегии в системе управления предприятием, ситуационный анализ как основу разработки стратегии, методы, применяемые для разработки стратегии</w:t>
            </w:r>
            <w:r w:rsidRPr="00616060">
              <w:rPr>
                <w:rFonts w:ascii="Times New Roman" w:hAnsi="Times New Roman" w:cs="Times New Roman"/>
              </w:rPr>
              <w:t xml:space="preserve"> </w:t>
            </w:r>
          </w:p>
          <w:p w14:paraId="38273946" w14:textId="77777777" w:rsidR="00751095" w:rsidRPr="006160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</w:rPr>
              <w:t xml:space="preserve">Уметь: </w:t>
            </w:r>
            <w:r w:rsidR="00FD518F" w:rsidRPr="00616060">
              <w:rPr>
                <w:rFonts w:ascii="Times New Roman" w:hAnsi="Times New Roman" w:cs="Times New Roman"/>
              </w:rPr>
              <w:t>разрабатывать стратегический план, использовать нормативные, правовые и информационно-справочные материалы как основу для разработки рыночной стратегии</w:t>
            </w:r>
            <w:r w:rsidRPr="00616060">
              <w:rPr>
                <w:rFonts w:ascii="Times New Roman" w:hAnsi="Times New Roman" w:cs="Times New Roman"/>
              </w:rPr>
              <w:t xml:space="preserve">. </w:t>
            </w:r>
          </w:p>
          <w:p w14:paraId="53CCF50A" w14:textId="77777777" w:rsidR="00751095" w:rsidRPr="0061606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16060">
              <w:rPr>
                <w:rFonts w:ascii="Times New Roman" w:hAnsi="Times New Roman" w:cs="Times New Roman"/>
              </w:rPr>
              <w:t>методами подготовки стратегического плана, способами планирования отдельных элементов деятельности</w:t>
            </w:r>
            <w:r w:rsidRPr="0061606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1606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616060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1606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1606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1606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1606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1606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1606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1606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16060">
              <w:rPr>
                <w:rFonts w:ascii="Times New Roman" w:hAnsi="Times New Roman" w:cs="Times New Roman"/>
                <w:b/>
              </w:rPr>
              <w:t>(ак</w:t>
            </w:r>
            <w:r w:rsidR="00AE2B1A" w:rsidRPr="00616060">
              <w:rPr>
                <w:rFonts w:ascii="Times New Roman" w:hAnsi="Times New Roman" w:cs="Times New Roman"/>
                <w:b/>
              </w:rPr>
              <w:t>адемические</w:t>
            </w:r>
            <w:r w:rsidRPr="0061606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616060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1606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1606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1606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1606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1606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1606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1606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616060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1606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1606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1606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1606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1606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1606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1606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1606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1606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616060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160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Тема 1. Характеристики  и тенденции разработки стратегии в современных условиях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160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16060">
              <w:rPr>
                <w:sz w:val="22"/>
                <w:szCs w:val="22"/>
                <w:lang w:bidi="ru-RU"/>
              </w:rPr>
              <w:t>Разработка стратегии фирмы, главные задачи стратегии фирмы, причины и результаты отсутствия конкурентоспособной стратегии в современных условиях перехода на новый экономический уклад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160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160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160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1606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16060" w14:paraId="11DF88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18E5F1" w14:textId="77777777" w:rsidR="004475DA" w:rsidRPr="006160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Тема 2. Понятие рыночной стратегии и ее элементы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3A422B" w14:textId="77777777" w:rsidR="004475DA" w:rsidRPr="006160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16060">
              <w:rPr>
                <w:sz w:val="22"/>
                <w:szCs w:val="22"/>
                <w:lang w:bidi="ru-RU"/>
              </w:rPr>
              <w:t>Задачи и ключевые принципы стратегического планирования и управления. Виды наиболее распространенных стратегий в современной экономике (консервативная, опережающая, стратегия экстраполяции). Предпринимательский и экстраполяционный стиль управления и их влияние на экономические показатели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092997" w14:textId="77777777" w:rsidR="004475DA" w:rsidRPr="006160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8D41A6" w14:textId="77777777" w:rsidR="004475DA" w:rsidRPr="006160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1C5532" w14:textId="77777777" w:rsidR="004475DA" w:rsidRPr="006160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FD3B7A" w14:textId="77777777" w:rsidR="004475DA" w:rsidRPr="0061606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16060" w14:paraId="0BFD7F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8EB20D" w14:textId="77777777" w:rsidR="004475DA" w:rsidRPr="006160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Тема 3. Характеристики и тенденции стратегического управления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517750" w14:textId="77777777" w:rsidR="004475DA" w:rsidRPr="006160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16060">
              <w:rPr>
                <w:sz w:val="22"/>
                <w:szCs w:val="22"/>
                <w:lang w:bidi="ru-RU"/>
              </w:rPr>
              <w:t>Этапы эволюции стратегий. переход к менеджменту знаний и экономике знаний. Знания как новый стратегический ресурс современного успешного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5B02B0" w14:textId="77777777" w:rsidR="004475DA" w:rsidRPr="006160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8316D8" w14:textId="77777777" w:rsidR="004475DA" w:rsidRPr="006160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102E83" w14:textId="77777777" w:rsidR="004475DA" w:rsidRPr="006160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D553D2" w14:textId="77777777" w:rsidR="004475DA" w:rsidRPr="0061606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616060" w14:paraId="08C109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0E2DCD" w14:textId="77777777" w:rsidR="004475DA" w:rsidRPr="006160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Тема 4. Значение рыночной стратегии в деятельности предприятий и организаций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FFC39A" w14:textId="77777777" w:rsidR="004475DA" w:rsidRPr="006160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16060">
              <w:rPr>
                <w:sz w:val="22"/>
                <w:szCs w:val="22"/>
                <w:lang w:bidi="ru-RU"/>
              </w:rPr>
              <w:t>Понятие стратегических задач и стратегических альтернатив. Алгоритм разработки вариантов рыночных стратегий.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FFB248" w14:textId="77777777" w:rsidR="004475DA" w:rsidRPr="006160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6724A2" w14:textId="77777777" w:rsidR="004475DA" w:rsidRPr="006160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F548B3" w14:textId="77777777" w:rsidR="004475DA" w:rsidRPr="006160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F2B971" w14:textId="77777777" w:rsidR="004475DA" w:rsidRPr="0061606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616060" w14:paraId="2BFD18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9C3131" w14:textId="77777777" w:rsidR="004475DA" w:rsidRPr="006160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Тема 5. Формулирование и выбор рыночной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1829BA" w14:textId="77777777" w:rsidR="004475DA" w:rsidRPr="006160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16060">
              <w:rPr>
                <w:sz w:val="22"/>
                <w:szCs w:val="22"/>
                <w:lang w:bidi="ru-RU"/>
              </w:rPr>
              <w:t>Идеологическая и организационная основы выбора рыночной стратегии. Факторы реализации стратегии и приоритетности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05810A" w14:textId="77777777" w:rsidR="004475DA" w:rsidRPr="006160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342684" w14:textId="77777777" w:rsidR="004475DA" w:rsidRPr="006160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B64D2C" w14:textId="77777777" w:rsidR="004475DA" w:rsidRPr="006160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BB8C2A" w14:textId="77777777" w:rsidR="004475DA" w:rsidRPr="0061606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616060" w14:paraId="38F62F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AC44F7" w14:textId="77777777" w:rsidR="004475DA" w:rsidRPr="006160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Тема 6. Анализ внутренней и внешней среды, покупательской стратегии и стратегии конкурентов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DE73D3" w14:textId="77777777" w:rsidR="004475DA" w:rsidRPr="006160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16060">
              <w:rPr>
                <w:sz w:val="22"/>
                <w:szCs w:val="22"/>
                <w:lang w:bidi="ru-RU"/>
              </w:rPr>
              <w:t>Разработка параметров оценки внешней и внутренней среды. Алгоритм и этапы анализа внутренней среды и конкурентного анализа внешней среды. Анализ рыночного потенциала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0E330D" w14:textId="77777777" w:rsidR="004475DA" w:rsidRPr="006160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C96BEB" w14:textId="77777777" w:rsidR="004475DA" w:rsidRPr="006160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3DC2F4" w14:textId="77777777" w:rsidR="004475DA" w:rsidRPr="006160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6CE767" w14:textId="77777777" w:rsidR="004475DA" w:rsidRPr="0061606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616060" w14:paraId="59383F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81E22F" w14:textId="77777777" w:rsidR="004475DA" w:rsidRPr="006160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Тема 7. Этапы разработки стратегии и принятие эффективных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F01E9" w14:textId="77777777" w:rsidR="004475DA" w:rsidRPr="006160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16060">
              <w:rPr>
                <w:sz w:val="22"/>
                <w:szCs w:val="22"/>
                <w:lang w:bidi="ru-RU"/>
              </w:rPr>
              <w:t>Формирование образа будущего компании. Принятие эффективных решений. Модель конкурентного анализа. Правила постановки правильных целей.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892382" w14:textId="77777777" w:rsidR="004475DA" w:rsidRPr="006160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24003A" w14:textId="77777777" w:rsidR="004475DA" w:rsidRPr="006160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298E49" w14:textId="77777777" w:rsidR="004475DA" w:rsidRPr="006160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44387F" w14:textId="77777777" w:rsidR="004475DA" w:rsidRPr="0061606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616060" w14:paraId="364771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F81346" w14:textId="77777777" w:rsidR="004475DA" w:rsidRPr="006160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Тема 8.  Этапы реализации стратегии, ошибки и контроль, оценка эффективности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085187" w14:textId="77777777" w:rsidR="004475DA" w:rsidRPr="006160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16060">
              <w:rPr>
                <w:sz w:val="22"/>
                <w:szCs w:val="22"/>
                <w:lang w:bidi="ru-RU"/>
              </w:rPr>
              <w:t>Ошибки, допускаемые при разработке стратегии и барьеры, возникающие при ее реализации. Контроль над реализацией стратегии. Роль информирования о стратегии внутри фирмы на результаты ее реализации.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2C6D81" w14:textId="77777777" w:rsidR="004475DA" w:rsidRPr="0061606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71AFF3" w14:textId="77777777" w:rsidR="004475DA" w:rsidRPr="006160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77DF0E" w14:textId="77777777" w:rsidR="004475DA" w:rsidRPr="006160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B51DDC" w14:textId="77777777" w:rsidR="004475DA" w:rsidRPr="0061606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616060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1606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1606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1606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16060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616060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1606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1606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1606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1606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16060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1606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16060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1606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1606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16060">
              <w:rPr>
                <w:rFonts w:eastAsiaTheme="minorHAnsi"/>
                <w:b/>
                <w:sz w:val="22"/>
                <w:szCs w:val="22"/>
                <w:lang w:eastAsia="en-US"/>
              </w:rPr>
              <w:t>155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6"/>
        <w:gridCol w:w="4491"/>
      </w:tblGrid>
      <w:tr w:rsidR="00262CF0" w:rsidRPr="0061606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1606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1606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1606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1606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1606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160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</w:rPr>
              <w:t>Романова, А. Т. Управление жизненным циклом организации</w:t>
            </w:r>
            <w:proofErr w:type="gramStart"/>
            <w:r w:rsidRPr="0061606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16060">
              <w:rPr>
                <w:rFonts w:ascii="Times New Roman" w:hAnsi="Times New Roman" w:cs="Times New Roman"/>
              </w:rPr>
              <w:t xml:space="preserve"> конспект лекций / А. Т. Романова, А. С. </w:t>
            </w:r>
            <w:proofErr w:type="spellStart"/>
            <w:r w:rsidRPr="00616060">
              <w:rPr>
                <w:rFonts w:ascii="Times New Roman" w:hAnsi="Times New Roman" w:cs="Times New Roman"/>
              </w:rPr>
              <w:t>Кондрахина</w:t>
            </w:r>
            <w:proofErr w:type="spellEnd"/>
            <w:r w:rsidRPr="00616060">
              <w:rPr>
                <w:rFonts w:ascii="Times New Roman" w:hAnsi="Times New Roman" w:cs="Times New Roman"/>
              </w:rPr>
              <w:t xml:space="preserve">, С. И. </w:t>
            </w:r>
            <w:proofErr w:type="spellStart"/>
            <w:r w:rsidRPr="00616060">
              <w:rPr>
                <w:rFonts w:ascii="Times New Roman" w:hAnsi="Times New Roman" w:cs="Times New Roman"/>
              </w:rPr>
              <w:t>Кавындиков</w:t>
            </w:r>
            <w:proofErr w:type="spellEnd"/>
            <w:r w:rsidRPr="00616060">
              <w:rPr>
                <w:rFonts w:ascii="Times New Roman" w:hAnsi="Times New Roman" w:cs="Times New Roman"/>
              </w:rPr>
              <w:t>. - Москва</w:t>
            </w:r>
            <w:proofErr w:type="gramStart"/>
            <w:r w:rsidRPr="0061606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16060">
              <w:rPr>
                <w:rFonts w:ascii="Times New Roman" w:hAnsi="Times New Roman" w:cs="Times New Roman"/>
              </w:rPr>
              <w:t xml:space="preserve"> РУТ (МИИТ), 2018. - 132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16060" w:rsidRDefault="00E617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616060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https://znanium.com/catalog/document?id=415963</w:t>
              </w:r>
            </w:hyperlink>
          </w:p>
        </w:tc>
      </w:tr>
      <w:tr w:rsidR="00262CF0" w:rsidRPr="00616060" w14:paraId="0F03D7F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E714AD" w14:textId="77777777" w:rsidR="00262CF0" w:rsidRPr="006160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16060">
              <w:rPr>
                <w:rFonts w:ascii="Times New Roman" w:hAnsi="Times New Roman" w:cs="Times New Roman"/>
              </w:rPr>
              <w:t xml:space="preserve">Коттер, Д. Управление изменениями: Практическое руководство - </w:t>
            </w:r>
            <w:proofErr w:type="spellStart"/>
            <w:r w:rsidRPr="00616060">
              <w:rPr>
                <w:rFonts w:ascii="Times New Roman" w:hAnsi="Times New Roman" w:cs="Times New Roman"/>
              </w:rPr>
              <w:t>М.:Альпина</w:t>
            </w:r>
            <w:proofErr w:type="spellEnd"/>
            <w:r w:rsidRPr="006160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6060">
              <w:rPr>
                <w:rFonts w:ascii="Times New Roman" w:hAnsi="Times New Roman" w:cs="Times New Roman"/>
              </w:rPr>
              <w:t>Паблишер</w:t>
            </w:r>
            <w:proofErr w:type="spellEnd"/>
            <w:r w:rsidRPr="00616060">
              <w:rPr>
                <w:rFonts w:ascii="Times New Roman" w:hAnsi="Times New Roman" w:cs="Times New Roman"/>
              </w:rPr>
              <w:t xml:space="preserve">, 2016. - 226 с.: </w:t>
            </w:r>
            <w:r w:rsidRPr="00616060">
              <w:rPr>
                <w:rFonts w:ascii="Times New Roman" w:hAnsi="Times New Roman" w:cs="Times New Roman"/>
                <w:lang w:val="en-US"/>
              </w:rPr>
              <w:t>ISBN</w:t>
            </w:r>
            <w:r w:rsidRPr="00616060">
              <w:rPr>
                <w:rFonts w:ascii="Times New Roman" w:hAnsi="Times New Roman" w:cs="Times New Roman"/>
              </w:rPr>
              <w:t xml:space="preserve"> 978-5-9614-5912-8.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112D4D" w14:textId="77777777" w:rsidR="00262CF0" w:rsidRPr="00616060" w:rsidRDefault="00E617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616060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https://znanium.com/catalog/document?id=333639</w:t>
              </w:r>
            </w:hyperlink>
          </w:p>
        </w:tc>
      </w:tr>
      <w:tr w:rsidR="00262CF0" w:rsidRPr="00616060" w14:paraId="161BD51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7FDA6C" w14:textId="77777777" w:rsidR="00262CF0" w:rsidRPr="006160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16060">
              <w:rPr>
                <w:rFonts w:ascii="Times New Roman" w:hAnsi="Times New Roman" w:cs="Times New Roman"/>
              </w:rPr>
              <w:t>Кирцнер</w:t>
            </w:r>
            <w:proofErr w:type="spellEnd"/>
            <w:r w:rsidRPr="00616060">
              <w:rPr>
                <w:rFonts w:ascii="Times New Roman" w:hAnsi="Times New Roman" w:cs="Times New Roman"/>
              </w:rPr>
              <w:t>, И. Конкуренция и предпринимательство</w:t>
            </w:r>
            <w:proofErr w:type="gramStart"/>
            <w:r w:rsidRPr="0061606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16060">
              <w:rPr>
                <w:rFonts w:ascii="Times New Roman" w:hAnsi="Times New Roman" w:cs="Times New Roman"/>
              </w:rPr>
              <w:t xml:space="preserve"> монография / И. </w:t>
            </w:r>
            <w:proofErr w:type="spellStart"/>
            <w:r w:rsidRPr="00616060">
              <w:rPr>
                <w:rFonts w:ascii="Times New Roman" w:hAnsi="Times New Roman" w:cs="Times New Roman"/>
              </w:rPr>
              <w:t>Кирцнер</w:t>
            </w:r>
            <w:proofErr w:type="spellEnd"/>
            <w:r w:rsidRPr="00616060">
              <w:rPr>
                <w:rFonts w:ascii="Times New Roman" w:hAnsi="Times New Roman" w:cs="Times New Roman"/>
              </w:rPr>
              <w:t xml:space="preserve"> ; пер. с англ. А. В. </w:t>
            </w:r>
            <w:proofErr w:type="spellStart"/>
            <w:r w:rsidRPr="00616060">
              <w:rPr>
                <w:rFonts w:ascii="Times New Roman" w:hAnsi="Times New Roman" w:cs="Times New Roman"/>
              </w:rPr>
              <w:t>Куряева</w:t>
            </w:r>
            <w:proofErr w:type="spellEnd"/>
            <w:r w:rsidRPr="00616060">
              <w:rPr>
                <w:rFonts w:ascii="Times New Roman" w:hAnsi="Times New Roman" w:cs="Times New Roman"/>
              </w:rPr>
              <w:t xml:space="preserve">, Д. А. Бабушкина. — 2-е изд. - Москва ; Челябинск : Социум, 2020. - 286 с. - (Австрийская школа; </w:t>
            </w:r>
            <w:proofErr w:type="spellStart"/>
            <w:r w:rsidRPr="00616060">
              <w:rPr>
                <w:rFonts w:ascii="Times New Roman" w:hAnsi="Times New Roman" w:cs="Times New Roman"/>
              </w:rPr>
              <w:t>вып</w:t>
            </w:r>
            <w:proofErr w:type="spellEnd"/>
            <w:r w:rsidRPr="00616060">
              <w:rPr>
                <w:rFonts w:ascii="Times New Roman" w:hAnsi="Times New Roman" w:cs="Times New Roman"/>
              </w:rPr>
              <w:t xml:space="preserve">. 23). - </w:t>
            </w:r>
            <w:r w:rsidRPr="00616060">
              <w:rPr>
                <w:rFonts w:ascii="Times New Roman" w:hAnsi="Times New Roman" w:cs="Times New Roman"/>
                <w:lang w:val="en-US"/>
              </w:rPr>
              <w:t>ISBN</w:t>
            </w:r>
            <w:r w:rsidRPr="00616060">
              <w:rPr>
                <w:rFonts w:ascii="Times New Roman" w:hAnsi="Times New Roman" w:cs="Times New Roman"/>
              </w:rPr>
              <w:t xml:space="preserve"> 978-5-91603-651-0.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EB189B" w14:textId="77777777" w:rsidR="00262CF0" w:rsidRPr="00616060" w:rsidRDefault="00E617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616060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https://znanium.com/catalog/product/1208935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8751DB4" w14:textId="77777777" w:rsidTr="007B550D">
        <w:tc>
          <w:tcPr>
            <w:tcW w:w="9345" w:type="dxa"/>
          </w:tcPr>
          <w:p w14:paraId="44C9B0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8AD60A2" w14:textId="77777777" w:rsidTr="007B550D">
        <w:tc>
          <w:tcPr>
            <w:tcW w:w="9345" w:type="dxa"/>
          </w:tcPr>
          <w:p w14:paraId="100130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8CC2A55" w14:textId="77777777" w:rsidTr="007B550D">
        <w:tc>
          <w:tcPr>
            <w:tcW w:w="9345" w:type="dxa"/>
          </w:tcPr>
          <w:p w14:paraId="4E60F6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02B0A57" w14:textId="77777777" w:rsidTr="007B550D">
        <w:tc>
          <w:tcPr>
            <w:tcW w:w="9345" w:type="dxa"/>
          </w:tcPr>
          <w:p w14:paraId="4B8108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6172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16060" w:rsidRDefault="002C735C" w:rsidP="0061606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1606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16060" w:rsidRDefault="002C735C" w:rsidP="0061606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1606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5C9320A" w:rsidR="002C735C" w:rsidRPr="00616060" w:rsidRDefault="00B43524" w:rsidP="0061606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16060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616060">
              <w:rPr>
                <w:sz w:val="22"/>
                <w:szCs w:val="22"/>
              </w:rPr>
              <w:t xml:space="preserve"> </w:t>
            </w:r>
            <w:r w:rsidRPr="00616060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61606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16060">
              <w:rPr>
                <w:sz w:val="22"/>
                <w:szCs w:val="22"/>
              </w:rPr>
              <w:t xml:space="preserve"> </w:t>
            </w:r>
            <w:r w:rsidRPr="00616060">
              <w:rPr>
                <w:sz w:val="22"/>
                <w:szCs w:val="22"/>
                <w:lang w:val="en-US"/>
              </w:rPr>
              <w:t>x</w:t>
            </w:r>
            <w:r w:rsidRPr="00616060">
              <w:rPr>
                <w:sz w:val="22"/>
                <w:szCs w:val="22"/>
              </w:rPr>
              <w:t xml:space="preserve">2 </w:t>
            </w:r>
            <w:r w:rsidRPr="00616060">
              <w:rPr>
                <w:sz w:val="22"/>
                <w:szCs w:val="22"/>
                <w:lang w:val="en-US"/>
              </w:rPr>
              <w:t>g</w:t>
            </w:r>
            <w:r w:rsidRPr="00616060">
              <w:rPr>
                <w:sz w:val="22"/>
                <w:szCs w:val="22"/>
              </w:rPr>
              <w:t>3250 /8</w:t>
            </w:r>
            <w:r w:rsidRPr="00616060">
              <w:rPr>
                <w:sz w:val="22"/>
                <w:szCs w:val="22"/>
                <w:lang w:val="en-US"/>
              </w:rPr>
              <w:t>Gb</w:t>
            </w:r>
            <w:r w:rsidRPr="00616060">
              <w:rPr>
                <w:sz w:val="22"/>
                <w:szCs w:val="22"/>
              </w:rPr>
              <w:t>/500</w:t>
            </w:r>
            <w:proofErr w:type="spellStart"/>
            <w:r w:rsidRPr="0061606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16060">
              <w:rPr>
                <w:sz w:val="22"/>
                <w:szCs w:val="22"/>
              </w:rPr>
              <w:t xml:space="preserve">/ </w:t>
            </w:r>
            <w:proofErr w:type="spellStart"/>
            <w:r w:rsidRPr="0061606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16060">
              <w:rPr>
                <w:sz w:val="22"/>
                <w:szCs w:val="22"/>
              </w:rPr>
              <w:t xml:space="preserve"> 21.5') - 1 шт., Компьютер </w:t>
            </w:r>
            <w:r w:rsidRPr="00616060">
              <w:rPr>
                <w:sz w:val="22"/>
                <w:szCs w:val="22"/>
                <w:lang w:val="en-US"/>
              </w:rPr>
              <w:t>Intel</w:t>
            </w:r>
            <w:r w:rsidRPr="00616060">
              <w:rPr>
                <w:sz w:val="22"/>
                <w:szCs w:val="22"/>
              </w:rPr>
              <w:t xml:space="preserve"> </w:t>
            </w:r>
            <w:r w:rsidRPr="00616060">
              <w:rPr>
                <w:sz w:val="22"/>
                <w:szCs w:val="22"/>
                <w:lang w:val="en-US"/>
              </w:rPr>
              <w:t>X</w:t>
            </w:r>
            <w:r w:rsidRPr="00616060">
              <w:rPr>
                <w:sz w:val="22"/>
                <w:szCs w:val="22"/>
              </w:rPr>
              <w:t xml:space="preserve">2 </w:t>
            </w:r>
            <w:r w:rsidRPr="00616060">
              <w:rPr>
                <w:sz w:val="22"/>
                <w:szCs w:val="22"/>
                <w:lang w:val="en-US"/>
              </w:rPr>
              <w:t>G</w:t>
            </w:r>
            <w:r w:rsidRPr="00616060">
              <w:rPr>
                <w:sz w:val="22"/>
                <w:szCs w:val="22"/>
              </w:rPr>
              <w:t xml:space="preserve">3420/8 </w:t>
            </w:r>
            <w:r w:rsidRPr="00616060">
              <w:rPr>
                <w:sz w:val="22"/>
                <w:szCs w:val="22"/>
                <w:lang w:val="en-US"/>
              </w:rPr>
              <w:t>Gb</w:t>
            </w:r>
            <w:r w:rsidRPr="00616060">
              <w:rPr>
                <w:sz w:val="22"/>
                <w:szCs w:val="22"/>
              </w:rPr>
              <w:t xml:space="preserve">/500 </w:t>
            </w:r>
            <w:r w:rsidRPr="00616060">
              <w:rPr>
                <w:sz w:val="22"/>
                <w:szCs w:val="22"/>
                <w:lang w:val="en-US"/>
              </w:rPr>
              <w:t>HDD</w:t>
            </w:r>
            <w:r w:rsidRPr="00616060">
              <w:rPr>
                <w:sz w:val="22"/>
                <w:szCs w:val="22"/>
              </w:rPr>
              <w:t>/</w:t>
            </w:r>
            <w:r w:rsidRPr="00616060">
              <w:rPr>
                <w:sz w:val="22"/>
                <w:szCs w:val="22"/>
                <w:lang w:val="en-US"/>
              </w:rPr>
              <w:t>PHILIPS</w:t>
            </w:r>
            <w:r w:rsidRPr="00616060">
              <w:rPr>
                <w:sz w:val="22"/>
                <w:szCs w:val="22"/>
              </w:rPr>
              <w:t xml:space="preserve"> 200</w:t>
            </w:r>
            <w:r w:rsidRPr="00616060">
              <w:rPr>
                <w:sz w:val="22"/>
                <w:szCs w:val="22"/>
                <w:lang w:val="en-US"/>
              </w:rPr>
              <w:t>V</w:t>
            </w:r>
            <w:r w:rsidRPr="00616060">
              <w:rPr>
                <w:sz w:val="22"/>
                <w:szCs w:val="22"/>
              </w:rPr>
              <w:t xml:space="preserve">4- 23 шт., Ноутбук </w:t>
            </w:r>
            <w:r w:rsidRPr="00616060">
              <w:rPr>
                <w:sz w:val="22"/>
                <w:szCs w:val="22"/>
                <w:lang w:val="en-US"/>
              </w:rPr>
              <w:t>HP</w:t>
            </w:r>
            <w:r w:rsidRPr="00616060">
              <w:rPr>
                <w:sz w:val="22"/>
                <w:szCs w:val="22"/>
              </w:rPr>
              <w:t xml:space="preserve"> 250 </w:t>
            </w:r>
            <w:r w:rsidRPr="00616060">
              <w:rPr>
                <w:sz w:val="22"/>
                <w:szCs w:val="22"/>
                <w:lang w:val="en-US"/>
              </w:rPr>
              <w:t>G</w:t>
            </w:r>
            <w:r w:rsidRPr="00616060">
              <w:rPr>
                <w:sz w:val="22"/>
                <w:szCs w:val="22"/>
              </w:rPr>
              <w:t>6 1</w:t>
            </w:r>
            <w:r w:rsidRPr="00616060">
              <w:rPr>
                <w:sz w:val="22"/>
                <w:szCs w:val="22"/>
                <w:lang w:val="en-US"/>
              </w:rPr>
              <w:t>WY</w:t>
            </w:r>
            <w:r w:rsidRPr="00616060">
              <w:rPr>
                <w:sz w:val="22"/>
                <w:szCs w:val="22"/>
              </w:rPr>
              <w:t>58</w:t>
            </w:r>
            <w:r w:rsidRPr="00616060">
              <w:rPr>
                <w:sz w:val="22"/>
                <w:szCs w:val="22"/>
                <w:lang w:val="en-US"/>
              </w:rPr>
              <w:t>EA</w:t>
            </w:r>
            <w:r w:rsidRPr="00616060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61606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16060">
              <w:rPr>
                <w:sz w:val="22"/>
                <w:szCs w:val="22"/>
              </w:rPr>
              <w:t xml:space="preserve"> </w:t>
            </w:r>
            <w:r w:rsidRPr="00616060">
              <w:rPr>
                <w:sz w:val="22"/>
                <w:szCs w:val="22"/>
                <w:lang w:val="en-US"/>
              </w:rPr>
              <w:t>x</w:t>
            </w:r>
            <w:r w:rsidRPr="0061606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16060" w:rsidRDefault="00B43524" w:rsidP="0061606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160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99AA3E0" w14:textId="77777777" w:rsidTr="008416EB">
        <w:tc>
          <w:tcPr>
            <w:tcW w:w="7797" w:type="dxa"/>
            <w:shd w:val="clear" w:color="auto" w:fill="auto"/>
          </w:tcPr>
          <w:p w14:paraId="7E387FAC" w14:textId="32916940" w:rsidR="002C735C" w:rsidRPr="00616060" w:rsidRDefault="00B43524" w:rsidP="0061606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16060">
              <w:rPr>
                <w:sz w:val="22"/>
                <w:szCs w:val="22"/>
              </w:rPr>
              <w:t>Ауд. 3002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16060">
              <w:rPr>
                <w:sz w:val="22"/>
                <w:szCs w:val="22"/>
              </w:rPr>
              <w:t xml:space="preserve"> </w:t>
            </w:r>
            <w:r w:rsidRPr="00616060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 рабочее место преподавателя, доска меловая (односекционная) - 1 шт., доска меловая (3-х секционная) - 1 шт., стул - 1 шт. Переносной мультимедийный комплект: Ноутбук </w:t>
            </w:r>
            <w:r w:rsidRPr="00616060">
              <w:rPr>
                <w:sz w:val="22"/>
                <w:szCs w:val="22"/>
                <w:lang w:val="en-US"/>
              </w:rPr>
              <w:t>HP</w:t>
            </w:r>
            <w:r w:rsidRPr="00616060">
              <w:rPr>
                <w:sz w:val="22"/>
                <w:szCs w:val="22"/>
              </w:rPr>
              <w:t xml:space="preserve"> 250 </w:t>
            </w:r>
            <w:r w:rsidRPr="00616060">
              <w:rPr>
                <w:sz w:val="22"/>
                <w:szCs w:val="22"/>
                <w:lang w:val="en-US"/>
              </w:rPr>
              <w:t>G</w:t>
            </w:r>
            <w:r w:rsidRPr="00616060">
              <w:rPr>
                <w:sz w:val="22"/>
                <w:szCs w:val="22"/>
              </w:rPr>
              <w:t>6 1</w:t>
            </w:r>
            <w:r w:rsidRPr="00616060">
              <w:rPr>
                <w:sz w:val="22"/>
                <w:szCs w:val="22"/>
                <w:lang w:val="en-US"/>
              </w:rPr>
              <w:t>WY</w:t>
            </w:r>
            <w:r w:rsidRPr="00616060">
              <w:rPr>
                <w:sz w:val="22"/>
                <w:szCs w:val="22"/>
              </w:rPr>
              <w:t>58</w:t>
            </w:r>
            <w:r w:rsidRPr="00616060">
              <w:rPr>
                <w:sz w:val="22"/>
                <w:szCs w:val="22"/>
                <w:lang w:val="en-US"/>
              </w:rPr>
              <w:t>EA</w:t>
            </w:r>
            <w:r w:rsidRPr="00616060">
              <w:rPr>
                <w:sz w:val="22"/>
                <w:szCs w:val="22"/>
              </w:rPr>
              <w:t xml:space="preserve">, Мультимедийный проектор </w:t>
            </w:r>
            <w:r w:rsidRPr="00616060">
              <w:rPr>
                <w:sz w:val="22"/>
                <w:szCs w:val="22"/>
                <w:lang w:val="en-US"/>
              </w:rPr>
              <w:t>LG</w:t>
            </w:r>
            <w:r w:rsidRPr="00616060">
              <w:rPr>
                <w:sz w:val="22"/>
                <w:szCs w:val="22"/>
              </w:rPr>
              <w:t xml:space="preserve"> </w:t>
            </w:r>
            <w:r w:rsidRPr="00616060">
              <w:rPr>
                <w:sz w:val="22"/>
                <w:szCs w:val="22"/>
                <w:lang w:val="en-US"/>
              </w:rPr>
              <w:t>PF</w:t>
            </w:r>
            <w:r w:rsidRPr="00616060">
              <w:rPr>
                <w:sz w:val="22"/>
                <w:szCs w:val="22"/>
              </w:rPr>
              <w:t>1500</w:t>
            </w:r>
            <w:r w:rsidRPr="00616060">
              <w:rPr>
                <w:sz w:val="22"/>
                <w:szCs w:val="22"/>
                <w:lang w:val="en-US"/>
              </w:rPr>
              <w:t>G</w:t>
            </w:r>
            <w:r w:rsidRPr="0061606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86E20B" w14:textId="77777777" w:rsidR="002C735C" w:rsidRPr="00616060" w:rsidRDefault="00B43524" w:rsidP="0061606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160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BB567F4" w14:textId="77777777" w:rsidTr="008416EB">
        <w:tc>
          <w:tcPr>
            <w:tcW w:w="7797" w:type="dxa"/>
            <w:shd w:val="clear" w:color="auto" w:fill="auto"/>
          </w:tcPr>
          <w:p w14:paraId="4C8DA715" w14:textId="0F7F77E5" w:rsidR="002C735C" w:rsidRPr="00616060" w:rsidRDefault="00B43524" w:rsidP="0061606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16060">
              <w:rPr>
                <w:sz w:val="22"/>
                <w:szCs w:val="22"/>
              </w:rPr>
              <w:t>Ауд. 3039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16060">
              <w:rPr>
                <w:sz w:val="22"/>
                <w:szCs w:val="22"/>
              </w:rPr>
              <w:t xml:space="preserve"> </w:t>
            </w:r>
            <w:r w:rsidRPr="00616060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 (столов 15шт., стульев 30шт.), рабочее место преподавателя, доска меловая (3-х секционная) 1 шт., стул 2шт., вешалка стойка 1шт. Переносной мультимедийный комплект: Ноутбук </w:t>
            </w:r>
            <w:r w:rsidRPr="00616060">
              <w:rPr>
                <w:sz w:val="22"/>
                <w:szCs w:val="22"/>
                <w:lang w:val="en-US"/>
              </w:rPr>
              <w:t>HP</w:t>
            </w:r>
            <w:r w:rsidRPr="00616060">
              <w:rPr>
                <w:sz w:val="22"/>
                <w:szCs w:val="22"/>
              </w:rPr>
              <w:t xml:space="preserve"> 250 </w:t>
            </w:r>
            <w:r w:rsidRPr="00616060">
              <w:rPr>
                <w:sz w:val="22"/>
                <w:szCs w:val="22"/>
                <w:lang w:val="en-US"/>
              </w:rPr>
              <w:t>G</w:t>
            </w:r>
            <w:r w:rsidRPr="00616060">
              <w:rPr>
                <w:sz w:val="22"/>
                <w:szCs w:val="22"/>
              </w:rPr>
              <w:t>6 1</w:t>
            </w:r>
            <w:r w:rsidRPr="00616060">
              <w:rPr>
                <w:sz w:val="22"/>
                <w:szCs w:val="22"/>
                <w:lang w:val="en-US"/>
              </w:rPr>
              <w:t>WY</w:t>
            </w:r>
            <w:r w:rsidRPr="00616060">
              <w:rPr>
                <w:sz w:val="22"/>
                <w:szCs w:val="22"/>
              </w:rPr>
              <w:t>58</w:t>
            </w:r>
            <w:r w:rsidRPr="00616060">
              <w:rPr>
                <w:sz w:val="22"/>
                <w:szCs w:val="22"/>
                <w:lang w:val="en-US"/>
              </w:rPr>
              <w:t>EA</w:t>
            </w:r>
            <w:r w:rsidRPr="00616060">
              <w:rPr>
                <w:sz w:val="22"/>
                <w:szCs w:val="22"/>
              </w:rPr>
              <w:t xml:space="preserve">, Мультимедийный проектор </w:t>
            </w:r>
            <w:r w:rsidRPr="00616060">
              <w:rPr>
                <w:sz w:val="22"/>
                <w:szCs w:val="22"/>
                <w:lang w:val="en-US"/>
              </w:rPr>
              <w:t>LG</w:t>
            </w:r>
            <w:r w:rsidRPr="00616060">
              <w:rPr>
                <w:sz w:val="22"/>
                <w:szCs w:val="22"/>
              </w:rPr>
              <w:t xml:space="preserve"> </w:t>
            </w:r>
            <w:r w:rsidRPr="00616060">
              <w:rPr>
                <w:sz w:val="22"/>
                <w:szCs w:val="22"/>
                <w:lang w:val="en-US"/>
              </w:rPr>
              <w:t>PF</w:t>
            </w:r>
            <w:r w:rsidRPr="00616060">
              <w:rPr>
                <w:sz w:val="22"/>
                <w:szCs w:val="22"/>
              </w:rPr>
              <w:t>1500</w:t>
            </w:r>
            <w:r w:rsidRPr="00616060">
              <w:rPr>
                <w:sz w:val="22"/>
                <w:szCs w:val="22"/>
                <w:lang w:val="en-US"/>
              </w:rPr>
              <w:t>G</w:t>
            </w:r>
            <w:r w:rsidRPr="0061606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4FC13E" w14:textId="77777777" w:rsidR="002C735C" w:rsidRPr="00616060" w:rsidRDefault="00B43524" w:rsidP="0061606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160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160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6060">
              <w:rPr>
                <w:sz w:val="23"/>
                <w:szCs w:val="23"/>
              </w:rPr>
              <w:t>Необходимость разработки стратегии на предприятии</w:t>
            </w:r>
          </w:p>
        </w:tc>
      </w:tr>
      <w:tr w:rsidR="009E6058" w14:paraId="368156A0" w14:textId="77777777" w:rsidTr="00F00293">
        <w:tc>
          <w:tcPr>
            <w:tcW w:w="562" w:type="dxa"/>
          </w:tcPr>
          <w:p w14:paraId="1961BC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5764D53" w14:textId="77777777" w:rsidR="009E6058" w:rsidRPr="006160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6060">
              <w:rPr>
                <w:sz w:val="23"/>
                <w:szCs w:val="23"/>
              </w:rPr>
              <w:t>Методические основы выбора стратегических альтернатив</w:t>
            </w:r>
          </w:p>
        </w:tc>
      </w:tr>
      <w:tr w:rsidR="009E6058" w14:paraId="627E0FAF" w14:textId="77777777" w:rsidTr="00F00293">
        <w:tc>
          <w:tcPr>
            <w:tcW w:w="562" w:type="dxa"/>
          </w:tcPr>
          <w:p w14:paraId="1AE4FA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D5A0BA8" w14:textId="77777777" w:rsidR="009E6058" w:rsidRPr="006160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6060">
              <w:rPr>
                <w:sz w:val="23"/>
                <w:szCs w:val="23"/>
              </w:rPr>
              <w:t>Эволюция взглядов на разработку рыночных стратегий</w:t>
            </w:r>
          </w:p>
        </w:tc>
      </w:tr>
      <w:tr w:rsidR="009E6058" w14:paraId="32139B85" w14:textId="77777777" w:rsidTr="00F00293">
        <w:tc>
          <w:tcPr>
            <w:tcW w:w="562" w:type="dxa"/>
          </w:tcPr>
          <w:p w14:paraId="192C9C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F85FBA4" w14:textId="77777777" w:rsidR="009E6058" w:rsidRPr="006160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6060">
              <w:rPr>
                <w:sz w:val="23"/>
                <w:szCs w:val="23"/>
              </w:rPr>
              <w:t>Формы и виды рыночных стратегий</w:t>
            </w:r>
          </w:p>
        </w:tc>
      </w:tr>
      <w:tr w:rsidR="009E6058" w14:paraId="6B601F41" w14:textId="77777777" w:rsidTr="00F00293">
        <w:tc>
          <w:tcPr>
            <w:tcW w:w="562" w:type="dxa"/>
          </w:tcPr>
          <w:p w14:paraId="354208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13D65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Формирование образа будущего компании</w:t>
            </w:r>
          </w:p>
        </w:tc>
      </w:tr>
      <w:tr w:rsidR="009E6058" w14:paraId="41751CB6" w14:textId="77777777" w:rsidTr="00F00293">
        <w:tc>
          <w:tcPr>
            <w:tcW w:w="562" w:type="dxa"/>
          </w:tcPr>
          <w:p w14:paraId="619BF6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75135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Принятие эффективных решений</w:t>
            </w:r>
          </w:p>
        </w:tc>
      </w:tr>
      <w:tr w:rsidR="009E6058" w14:paraId="7ABD7E95" w14:textId="77777777" w:rsidTr="00F00293">
        <w:tc>
          <w:tcPr>
            <w:tcW w:w="562" w:type="dxa"/>
          </w:tcPr>
          <w:p w14:paraId="44DB55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D7EF6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Моделирование будущего компании</w:t>
            </w:r>
          </w:p>
        </w:tc>
      </w:tr>
      <w:tr w:rsidR="009E6058" w14:paraId="633BF806" w14:textId="77777777" w:rsidTr="00F00293">
        <w:tc>
          <w:tcPr>
            <w:tcW w:w="562" w:type="dxa"/>
          </w:tcPr>
          <w:p w14:paraId="52AE1A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C3DA0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постановки правильных целей</w:t>
            </w:r>
          </w:p>
        </w:tc>
      </w:tr>
      <w:tr w:rsidR="009E6058" w14:paraId="01A80CF0" w14:textId="77777777" w:rsidTr="00F00293">
        <w:tc>
          <w:tcPr>
            <w:tcW w:w="562" w:type="dxa"/>
          </w:tcPr>
          <w:p w14:paraId="0EA6EB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4B0E759" w14:textId="77777777" w:rsidR="009E6058" w:rsidRPr="006160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6060">
              <w:rPr>
                <w:sz w:val="23"/>
                <w:szCs w:val="23"/>
              </w:rPr>
              <w:t>Этапы информирования о стратегии внутри организации</w:t>
            </w:r>
          </w:p>
        </w:tc>
      </w:tr>
      <w:tr w:rsidR="009E6058" w14:paraId="3650A870" w14:textId="77777777" w:rsidTr="00F00293">
        <w:tc>
          <w:tcPr>
            <w:tcW w:w="562" w:type="dxa"/>
          </w:tcPr>
          <w:p w14:paraId="270511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872C733" w14:textId="77777777" w:rsidR="009E6058" w:rsidRPr="006160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6060">
              <w:rPr>
                <w:sz w:val="23"/>
                <w:szCs w:val="23"/>
              </w:rPr>
              <w:t>Типичные ошибки, возникающие при реализации стратегии</w:t>
            </w:r>
          </w:p>
        </w:tc>
      </w:tr>
      <w:tr w:rsidR="009E6058" w14:paraId="7A0A5941" w14:textId="77777777" w:rsidTr="00F00293">
        <w:tc>
          <w:tcPr>
            <w:tcW w:w="562" w:type="dxa"/>
          </w:tcPr>
          <w:p w14:paraId="4F5A95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12C42C5" w14:textId="77777777" w:rsidR="009E6058" w:rsidRPr="006160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6060">
              <w:rPr>
                <w:sz w:val="23"/>
                <w:szCs w:val="23"/>
              </w:rPr>
              <w:t>Барьеры, возникающие при реализации стратегии</w:t>
            </w:r>
          </w:p>
        </w:tc>
      </w:tr>
      <w:tr w:rsidR="009E6058" w14:paraId="58599A4D" w14:textId="77777777" w:rsidTr="00F00293">
        <w:tc>
          <w:tcPr>
            <w:tcW w:w="562" w:type="dxa"/>
          </w:tcPr>
          <w:p w14:paraId="7A0EFC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C01B3C0" w14:textId="77777777" w:rsidR="009E6058" w:rsidRPr="006160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6060">
              <w:rPr>
                <w:sz w:val="23"/>
                <w:szCs w:val="23"/>
              </w:rPr>
              <w:t>Алгоритм внедрения изменений на предприятии</w:t>
            </w:r>
          </w:p>
        </w:tc>
      </w:tr>
      <w:tr w:rsidR="009E6058" w14:paraId="5FA5134C" w14:textId="77777777" w:rsidTr="00F00293">
        <w:tc>
          <w:tcPr>
            <w:tcW w:w="562" w:type="dxa"/>
          </w:tcPr>
          <w:p w14:paraId="008155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CC2FE5C" w14:textId="77777777" w:rsidR="009E6058" w:rsidRPr="006160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6060">
              <w:rPr>
                <w:sz w:val="23"/>
                <w:szCs w:val="23"/>
              </w:rPr>
              <w:t>Алгоритм управления изменениями на предприятии</w:t>
            </w:r>
          </w:p>
        </w:tc>
      </w:tr>
      <w:tr w:rsidR="009E6058" w14:paraId="017296D4" w14:textId="77777777" w:rsidTr="00F00293">
        <w:tc>
          <w:tcPr>
            <w:tcW w:w="562" w:type="dxa"/>
          </w:tcPr>
          <w:p w14:paraId="5AE223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08BE2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внешней среды организации</w:t>
            </w:r>
          </w:p>
        </w:tc>
      </w:tr>
      <w:tr w:rsidR="009E6058" w14:paraId="5A40A188" w14:textId="77777777" w:rsidTr="00F00293">
        <w:tc>
          <w:tcPr>
            <w:tcW w:w="562" w:type="dxa"/>
          </w:tcPr>
          <w:p w14:paraId="2410E8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7B949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внутренней среды организации</w:t>
            </w:r>
          </w:p>
        </w:tc>
      </w:tr>
      <w:tr w:rsidR="009E6058" w14:paraId="6EF13837" w14:textId="77777777" w:rsidTr="00F00293">
        <w:tc>
          <w:tcPr>
            <w:tcW w:w="562" w:type="dxa"/>
          </w:tcPr>
          <w:p w14:paraId="7C81C2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915A896" w14:textId="77777777" w:rsidR="009E6058" w:rsidRPr="006160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SWOT</w:t>
            </w:r>
            <w:r w:rsidRPr="00616060">
              <w:rPr>
                <w:sz w:val="23"/>
                <w:szCs w:val="23"/>
              </w:rPr>
              <w:t>-анализ и методы его проведения</w:t>
            </w:r>
          </w:p>
        </w:tc>
      </w:tr>
      <w:tr w:rsidR="009E6058" w14:paraId="71666F86" w14:textId="77777777" w:rsidTr="00F00293">
        <w:tc>
          <w:tcPr>
            <w:tcW w:w="562" w:type="dxa"/>
          </w:tcPr>
          <w:p w14:paraId="370678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E586D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Портфельный анализ</w:t>
            </w:r>
          </w:p>
        </w:tc>
      </w:tr>
      <w:tr w:rsidR="009E6058" w14:paraId="138431F9" w14:textId="77777777" w:rsidTr="00F00293">
        <w:tc>
          <w:tcPr>
            <w:tcW w:w="562" w:type="dxa"/>
          </w:tcPr>
          <w:p w14:paraId="01D163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8D8E2DE" w14:textId="77777777" w:rsidR="009E6058" w:rsidRPr="006160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6060">
              <w:rPr>
                <w:sz w:val="23"/>
                <w:szCs w:val="23"/>
              </w:rPr>
              <w:t>Определение общего направления развития организации</w:t>
            </w:r>
          </w:p>
        </w:tc>
      </w:tr>
      <w:tr w:rsidR="009E6058" w14:paraId="0E6CB8D6" w14:textId="77777777" w:rsidTr="00F00293">
        <w:tc>
          <w:tcPr>
            <w:tcW w:w="562" w:type="dxa"/>
          </w:tcPr>
          <w:p w14:paraId="517DE7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620AB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Стратегические аспекты организационных изменений</w:t>
            </w:r>
          </w:p>
        </w:tc>
      </w:tr>
      <w:tr w:rsidR="009E6058" w14:paraId="75280B70" w14:textId="77777777" w:rsidTr="00F00293">
        <w:tc>
          <w:tcPr>
            <w:tcW w:w="562" w:type="dxa"/>
          </w:tcPr>
          <w:p w14:paraId="7BFBB4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25796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Конкурентная стратегия предприятия</w:t>
            </w:r>
          </w:p>
        </w:tc>
      </w:tr>
      <w:tr w:rsidR="009E6058" w14:paraId="691A30DB" w14:textId="77777777" w:rsidTr="00F00293">
        <w:tc>
          <w:tcPr>
            <w:tcW w:w="562" w:type="dxa"/>
          </w:tcPr>
          <w:p w14:paraId="1C4BCD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317F4E1" w14:textId="77777777" w:rsidR="009E6058" w:rsidRPr="006160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6060">
              <w:rPr>
                <w:sz w:val="23"/>
                <w:szCs w:val="23"/>
              </w:rPr>
              <w:t>Классический подход к разработке конкурентной стратегии</w:t>
            </w:r>
          </w:p>
        </w:tc>
      </w:tr>
      <w:tr w:rsidR="009E6058" w14:paraId="26C02AB8" w14:textId="77777777" w:rsidTr="00F00293">
        <w:tc>
          <w:tcPr>
            <w:tcW w:w="562" w:type="dxa"/>
          </w:tcPr>
          <w:p w14:paraId="2CD128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F0ED2F6" w14:textId="77777777" w:rsidR="009E6058" w:rsidRPr="006160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6060">
              <w:rPr>
                <w:sz w:val="23"/>
                <w:szCs w:val="23"/>
              </w:rPr>
              <w:t>Модель стратегического управления издержками предприятия</w:t>
            </w:r>
          </w:p>
        </w:tc>
      </w:tr>
      <w:tr w:rsidR="009E6058" w14:paraId="24F9A3DC" w14:textId="77777777" w:rsidTr="00F00293">
        <w:tc>
          <w:tcPr>
            <w:tcW w:w="562" w:type="dxa"/>
          </w:tcPr>
          <w:p w14:paraId="353398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768A7CA" w14:textId="77777777" w:rsidR="009E6058" w:rsidRPr="006160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6060">
              <w:rPr>
                <w:sz w:val="23"/>
                <w:szCs w:val="23"/>
              </w:rPr>
              <w:t>Стратегии, основанные на ролевой функции предприятия</w:t>
            </w:r>
          </w:p>
        </w:tc>
      </w:tr>
      <w:tr w:rsidR="009E6058" w14:paraId="75654EE5" w14:textId="77777777" w:rsidTr="00F00293">
        <w:tc>
          <w:tcPr>
            <w:tcW w:w="562" w:type="dxa"/>
          </w:tcPr>
          <w:p w14:paraId="181000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8F3A0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Стратегии «слияний и поглощений»</w:t>
            </w:r>
          </w:p>
        </w:tc>
      </w:tr>
      <w:tr w:rsidR="009E6058" w14:paraId="0EA5A89B" w14:textId="77777777" w:rsidTr="00F00293">
        <w:tc>
          <w:tcPr>
            <w:tcW w:w="562" w:type="dxa"/>
          </w:tcPr>
          <w:p w14:paraId="4A9099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85637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Стратегии «голубого океана»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6160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6060">
              <w:rPr>
                <w:sz w:val="23"/>
                <w:szCs w:val="23"/>
              </w:rPr>
              <w:t>Формирование рыночной стратегии фирмы на (конкретизировать) рынке (на примере объекта исследования)</w:t>
            </w:r>
          </w:p>
        </w:tc>
      </w:tr>
      <w:tr w:rsidR="00AD3A54" w14:paraId="6762CE77" w14:textId="77777777" w:rsidTr="00F00293">
        <w:tc>
          <w:tcPr>
            <w:tcW w:w="562" w:type="dxa"/>
          </w:tcPr>
          <w:p w14:paraId="0441EC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014C1FC" w14:textId="77777777" w:rsidR="00AD3A54" w:rsidRPr="006160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6060">
              <w:rPr>
                <w:sz w:val="23"/>
                <w:szCs w:val="23"/>
              </w:rPr>
              <w:t>Формирование рыночной стратегии по выводу на рынок нового товара (продукта, услуги) (на примере стартап-проекта, объекта исследования)</w:t>
            </w:r>
          </w:p>
        </w:tc>
      </w:tr>
      <w:tr w:rsidR="00AD3A54" w14:paraId="227B97C5" w14:textId="77777777" w:rsidTr="00F00293">
        <w:tc>
          <w:tcPr>
            <w:tcW w:w="562" w:type="dxa"/>
          </w:tcPr>
          <w:p w14:paraId="5497970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68AB62C" w14:textId="77777777" w:rsidR="00AD3A54" w:rsidRPr="006160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6060">
              <w:rPr>
                <w:sz w:val="23"/>
                <w:szCs w:val="23"/>
              </w:rPr>
              <w:t>Формирование ценовой стратегии фирмы (на примере объекта исследования)</w:t>
            </w:r>
          </w:p>
        </w:tc>
      </w:tr>
      <w:tr w:rsidR="00AD3A54" w14:paraId="5776184A" w14:textId="77777777" w:rsidTr="00F00293">
        <w:tc>
          <w:tcPr>
            <w:tcW w:w="562" w:type="dxa"/>
          </w:tcPr>
          <w:p w14:paraId="7A7A15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89C18F4" w14:textId="77777777" w:rsidR="00AD3A54" w:rsidRPr="006160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6060">
              <w:rPr>
                <w:sz w:val="23"/>
                <w:szCs w:val="23"/>
              </w:rPr>
              <w:t>Формирование ассортиментной стратегии фирмы (на примере объекта исследования)</w:t>
            </w:r>
          </w:p>
        </w:tc>
      </w:tr>
      <w:tr w:rsidR="00AD3A54" w14:paraId="4542646D" w14:textId="77777777" w:rsidTr="00F00293">
        <w:tc>
          <w:tcPr>
            <w:tcW w:w="562" w:type="dxa"/>
          </w:tcPr>
          <w:p w14:paraId="688EAB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4672D51" w14:textId="77777777" w:rsidR="00AD3A54" w:rsidRPr="006160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6060">
              <w:rPr>
                <w:sz w:val="23"/>
                <w:szCs w:val="23"/>
              </w:rPr>
              <w:t>Формирование стратегии выхода на (конкретизировать) рынок (на примере стартап-проекта, объекта исследования)</w:t>
            </w:r>
          </w:p>
        </w:tc>
      </w:tr>
      <w:tr w:rsidR="00AD3A54" w14:paraId="3D414140" w14:textId="77777777" w:rsidTr="00F00293">
        <w:tc>
          <w:tcPr>
            <w:tcW w:w="562" w:type="dxa"/>
          </w:tcPr>
          <w:p w14:paraId="1F1387E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B52A999" w14:textId="77777777" w:rsidR="00AD3A54" w:rsidRPr="006160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6060">
              <w:rPr>
                <w:sz w:val="23"/>
                <w:szCs w:val="23"/>
              </w:rPr>
              <w:t>Формирование конкурентной стратегии на (конкретизировать) рынке (на примере стартап-проекта, объекта исследования)</w:t>
            </w:r>
          </w:p>
        </w:tc>
      </w:tr>
      <w:tr w:rsidR="00AD3A54" w14:paraId="350A9214" w14:textId="77777777" w:rsidTr="00F00293">
        <w:tc>
          <w:tcPr>
            <w:tcW w:w="562" w:type="dxa"/>
          </w:tcPr>
          <w:p w14:paraId="0B7118F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CD72747" w14:textId="77777777" w:rsidR="00AD3A54" w:rsidRPr="006160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6060">
              <w:rPr>
                <w:sz w:val="23"/>
                <w:szCs w:val="23"/>
              </w:rPr>
              <w:t>Формирование стратегии продвижения товара (конкретизировать</w:t>
            </w:r>
            <w:proofErr w:type="gramStart"/>
            <w:r w:rsidRPr="00616060">
              <w:rPr>
                <w:sz w:val="23"/>
                <w:szCs w:val="23"/>
              </w:rPr>
              <w:t>)(</w:t>
            </w:r>
            <w:proofErr w:type="gramEnd"/>
            <w:r w:rsidRPr="00616060">
              <w:rPr>
                <w:sz w:val="23"/>
                <w:szCs w:val="23"/>
              </w:rPr>
              <w:t>на примере стартап-проекта, объекта исследования)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16060" w14:paraId="5A1C9382" w14:textId="77777777" w:rsidTr="00801458">
        <w:tc>
          <w:tcPr>
            <w:tcW w:w="2336" w:type="dxa"/>
          </w:tcPr>
          <w:p w14:paraId="4C518DAB" w14:textId="77777777" w:rsidR="005D65A5" w:rsidRPr="006160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606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160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606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160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606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160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606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16060" w14:paraId="07658034" w14:textId="77777777" w:rsidTr="00801458">
        <w:tc>
          <w:tcPr>
            <w:tcW w:w="2336" w:type="dxa"/>
          </w:tcPr>
          <w:p w14:paraId="1553D698" w14:textId="78F29BFB" w:rsidR="005D65A5" w:rsidRPr="0061606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16060" w:rsidRDefault="007478E0" w:rsidP="00801458">
            <w:pPr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16060" w:rsidRDefault="007478E0" w:rsidP="00801458">
            <w:pPr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16060" w:rsidRDefault="007478E0" w:rsidP="00801458">
            <w:pPr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16060" w14:paraId="6BF06024" w14:textId="77777777" w:rsidTr="00801458">
        <w:tc>
          <w:tcPr>
            <w:tcW w:w="2336" w:type="dxa"/>
          </w:tcPr>
          <w:p w14:paraId="7192E773" w14:textId="77777777" w:rsidR="005D65A5" w:rsidRPr="0061606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C60CFB" w14:textId="77777777" w:rsidR="005D65A5" w:rsidRPr="00616060" w:rsidRDefault="007478E0" w:rsidP="00801458">
            <w:pPr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7ECC9BB" w14:textId="77777777" w:rsidR="005D65A5" w:rsidRPr="00616060" w:rsidRDefault="007478E0" w:rsidP="00801458">
            <w:pPr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203EEE4" w14:textId="77777777" w:rsidR="005D65A5" w:rsidRPr="00616060" w:rsidRDefault="007478E0" w:rsidP="00801458">
            <w:pPr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616060" w14:paraId="78FE5CA5" w14:textId="77777777" w:rsidTr="00801458">
        <w:tc>
          <w:tcPr>
            <w:tcW w:w="2336" w:type="dxa"/>
          </w:tcPr>
          <w:p w14:paraId="7FA53193" w14:textId="77777777" w:rsidR="005D65A5" w:rsidRPr="0061606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6BC5EA" w14:textId="77777777" w:rsidR="005D65A5" w:rsidRPr="00616060" w:rsidRDefault="007478E0" w:rsidP="00801458">
            <w:pPr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94A967" w14:textId="77777777" w:rsidR="005D65A5" w:rsidRPr="00616060" w:rsidRDefault="007478E0" w:rsidP="00801458">
            <w:pPr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33B6F3" w14:textId="77777777" w:rsidR="005D65A5" w:rsidRPr="00616060" w:rsidRDefault="007478E0" w:rsidP="00801458">
            <w:pPr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93069E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16060" w14:paraId="61B2A836" w14:textId="77777777" w:rsidTr="00616060">
        <w:tc>
          <w:tcPr>
            <w:tcW w:w="562" w:type="dxa"/>
          </w:tcPr>
          <w:p w14:paraId="0C30881F" w14:textId="77777777" w:rsidR="00616060" w:rsidRDefault="006160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E2BE7D" w14:textId="77777777" w:rsidR="00616060" w:rsidRDefault="006160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16060" w14:paraId="0267C479" w14:textId="77777777" w:rsidTr="00801458">
        <w:tc>
          <w:tcPr>
            <w:tcW w:w="2500" w:type="pct"/>
          </w:tcPr>
          <w:p w14:paraId="37F699C9" w14:textId="77777777" w:rsidR="00B8237E" w:rsidRPr="0061606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606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1606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606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16060" w14:paraId="3F240151" w14:textId="77777777" w:rsidTr="00801458">
        <w:tc>
          <w:tcPr>
            <w:tcW w:w="2500" w:type="pct"/>
          </w:tcPr>
          <w:p w14:paraId="61E91592" w14:textId="61A0874C" w:rsidR="00B8237E" w:rsidRPr="00616060" w:rsidRDefault="00B8237E" w:rsidP="00801458">
            <w:pPr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16060" w:rsidRDefault="005C548A" w:rsidP="00801458">
            <w:pPr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16060" w14:paraId="45C69741" w14:textId="77777777" w:rsidTr="00801458">
        <w:tc>
          <w:tcPr>
            <w:tcW w:w="2500" w:type="pct"/>
          </w:tcPr>
          <w:p w14:paraId="51351403" w14:textId="77777777" w:rsidR="00B8237E" w:rsidRPr="0061606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16060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7C4D8A7B" w14:textId="77777777" w:rsidR="00B8237E" w:rsidRPr="00616060" w:rsidRDefault="005C548A" w:rsidP="00801458">
            <w:pPr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16060" w14:paraId="7BAF096A" w14:textId="77777777" w:rsidTr="00801458">
        <w:tc>
          <w:tcPr>
            <w:tcW w:w="2500" w:type="pct"/>
          </w:tcPr>
          <w:p w14:paraId="6EA57B24" w14:textId="77777777" w:rsidR="00B8237E" w:rsidRPr="0061606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1606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D720ECF" w14:textId="77777777" w:rsidR="00B8237E" w:rsidRPr="00616060" w:rsidRDefault="005C548A" w:rsidP="00801458">
            <w:pPr>
              <w:rPr>
                <w:rFonts w:ascii="Times New Roman" w:hAnsi="Times New Roman" w:cs="Times New Roman"/>
              </w:rPr>
            </w:pPr>
            <w:r w:rsidRPr="0061606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160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160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160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160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160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160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160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160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CB45B2" w14:textId="77777777" w:rsidR="00E6172D" w:rsidRDefault="00E6172D" w:rsidP="00315CA6">
      <w:pPr>
        <w:spacing w:after="0" w:line="240" w:lineRule="auto"/>
      </w:pPr>
      <w:r>
        <w:separator/>
      </w:r>
    </w:p>
  </w:endnote>
  <w:endnote w:type="continuationSeparator" w:id="0">
    <w:p w14:paraId="3FCD6E57" w14:textId="77777777" w:rsidR="00E6172D" w:rsidRDefault="00E6172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4D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148472" w14:textId="77777777" w:rsidR="00E6172D" w:rsidRDefault="00E6172D" w:rsidP="00315CA6">
      <w:pPr>
        <w:spacing w:after="0" w:line="240" w:lineRule="auto"/>
      </w:pPr>
      <w:r>
        <w:separator/>
      </w:r>
    </w:p>
  </w:footnote>
  <w:footnote w:type="continuationSeparator" w:id="0">
    <w:p w14:paraId="7819E51E" w14:textId="77777777" w:rsidR="00E6172D" w:rsidRDefault="00E6172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6060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40AC"/>
    <w:rsid w:val="00CC7A75"/>
    <w:rsid w:val="00CE14AD"/>
    <w:rsid w:val="00CE1DBC"/>
    <w:rsid w:val="00D03128"/>
    <w:rsid w:val="00D034CA"/>
    <w:rsid w:val="00D104D7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172D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3363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41596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208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E20283-B48A-4BA3-96F4-C90B9BFD8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3342</Words>
  <Characters>19052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